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3</w:t>
      </w:r>
    </w:p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35F24"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 градостроительных планов земельных участков</w:t>
      </w: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F921CF" w:rsidRDefault="00045241" w:rsidP="00F921CF">
      <w:pPr>
        <w:rPr>
          <w:color w:val="auto"/>
          <w:sz w:val="28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F921CF" w:rsidTr="004279F0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0" w:name="_GoBack" w:colFirst="0" w:colLast="5"/>
            <w:r w:rsidRPr="00F921CF">
              <w:rPr>
                <w:rFonts w:ascii="Times New Roman" w:hAnsi="Times New Roman" w:cs="Times New Roman"/>
                <w:color w:val="auto"/>
              </w:rPr>
              <w:t>№</w:t>
            </w:r>
            <w:r w:rsidRPr="00F921CF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F921CF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Идентификатор категории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Способы подачи таких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F921CF" w:rsidRPr="00F921CF" w:rsidTr="004279F0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представить самостоятельно</w:t>
            </w:r>
          </w:p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9F0" w:rsidRPr="00F921CF" w:rsidRDefault="004279F0" w:rsidP="00C160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bookmarkEnd w:id="0"/>
      <w:tr w:rsidR="00F921CF" w:rsidRPr="00F921CF" w:rsidTr="004279F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921CF" w:rsidRPr="00F921CF" w:rsidTr="004279F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Правообладатель земельного участка, иное лицо в случае, предусмотренном частью 1.1 или 1.2 статьи 57.3 Градостроительного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Портала.</w:t>
            </w:r>
          </w:p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2. На бумажном носителе посредством личного обращения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1) заявление о предоставлении разрешения на условно разрешённый вид использования (далее - заявление), которое оформляется по форме согласно приложению № 1 к настоящему регламенту;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1) выписка из Единого государственного реестра юридических лиц (для юридических лиц); </w:t>
            </w:r>
          </w:p>
          <w:p w:rsidR="004279F0" w:rsidRPr="00F921CF" w:rsidRDefault="004279F0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2) сведения из Единого государственного реестра недвижимости об </w:t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основных</w:t>
            </w:r>
            <w:proofErr w:type="gramEnd"/>
            <w:r w:rsidRPr="00F921C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F921CF" w:rsidRPr="00F921CF" w:rsidTr="004279F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921CF" w:rsidRPr="00F921CF" w:rsidTr="004279F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район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2) копия документа, удостоверяющего личность заявителя (заявителей), являющегося физическим лицом или индивидуальным предпринимателем, в одном экземпляре (подлинник для ознакомления)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3) копии правоустанавливающих документов на земельный участок (при наличии, если право на данный земельный участок в соответствии с законодательством Российской Федерации не зарегистрировано в Едином государственном реестра недвижимости) (подлинник для ознакомления)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характеристиках</w:t>
            </w:r>
            <w:proofErr w:type="gramEnd"/>
            <w:r w:rsidRPr="00F921CF">
              <w:rPr>
                <w:rFonts w:ascii="Times New Roman" w:hAnsi="Times New Roman" w:cs="Times New Roman"/>
                <w:color w:val="auto"/>
              </w:rPr>
              <w:t xml:space="preserve"> и зарегистрированных правах на объект недвижимости</w:t>
            </w:r>
          </w:p>
        </w:tc>
      </w:tr>
      <w:tr w:rsidR="00F921C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Заявители,  ранее обратившиеся за получением муниципальной услуги</w:t>
            </w:r>
            <w:r w:rsidR="003B0ACD" w:rsidRPr="00F921CF">
              <w:rPr>
                <w:rFonts w:ascii="Times New Roman" w:hAnsi="Times New Roman" w:cs="Times New Roman"/>
                <w:color w:val="auto"/>
              </w:rPr>
              <w:t>,</w:t>
            </w:r>
            <w:r w:rsidRPr="00F921CF">
              <w:rPr>
                <w:rFonts w:ascii="Times New Roman" w:hAnsi="Times New Roman" w:cs="Times New Roman"/>
                <w:color w:val="auto"/>
              </w:rPr>
              <w:t xml:space="preserve">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Портала.</w:t>
            </w:r>
          </w:p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2. </w:t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 xml:space="preserve">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1) заявление в </w:t>
            </w:r>
            <w:r w:rsidR="00D34673" w:rsidRPr="00F921CF">
              <w:rPr>
                <w:rFonts w:ascii="Times New Roman" w:hAnsi="Times New Roman" w:cs="Times New Roman"/>
                <w:color w:val="auto"/>
              </w:rPr>
              <w:t>произвольной</w:t>
            </w:r>
            <w:r w:rsidRPr="00F921CF">
              <w:rPr>
                <w:rFonts w:ascii="Times New Roman" w:hAnsi="Times New Roman" w:cs="Times New Roman"/>
                <w:color w:val="auto"/>
              </w:rPr>
              <w:t xml:space="preserve">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2) копия документа, удостоверяющего личность заявителя </w:t>
            </w:r>
          </w:p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6C8" w:rsidRPr="00F921CF" w:rsidRDefault="005776C8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 Отсутствуют</w:t>
            </w:r>
          </w:p>
        </w:tc>
      </w:tr>
      <w:tr w:rsidR="00F921CF" w:rsidRPr="00F921CF" w:rsidTr="00F921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921C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муниципального образования Брюховецкий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921C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 В электронной форме посредством Портала.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2. </w:t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район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2) копия документа, удостоверяющего личность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 Отсутствуют</w:t>
            </w:r>
          </w:p>
        </w:tc>
      </w:tr>
      <w:tr w:rsidR="00F921C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Портала;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2. </w:t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 xml:space="preserve">На бумажном носителе посредством личного обращения в уполномоченный орган, в том числе через МФЦ, в соответствии с Соглашением о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Копия документа, удостоверяющего личность представителя, и документа, подтверждающего полномочия представителя заявителя в соответствии </w:t>
            </w: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 w:rsidRPr="00F921C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 xml:space="preserve"> 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921CF" w:rsidRPr="00F921CF" w:rsidTr="005776C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921CF" w:rsidRPr="00F921CF" w:rsidTr="00F921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921CF">
              <w:rPr>
                <w:rFonts w:ascii="Times New Roman" w:hAnsi="Times New Roman" w:cs="Times New Roman"/>
                <w:color w:val="auto"/>
              </w:rPr>
              <w:t>взаимодействии</w:t>
            </w:r>
            <w:proofErr w:type="gramEnd"/>
            <w:r w:rsidRPr="00F921CF">
              <w:rPr>
                <w:rFonts w:ascii="Times New Roman" w:hAnsi="Times New Roman" w:cs="Times New Roman"/>
                <w:color w:val="auto"/>
              </w:rPr>
              <w:t xml:space="preserve"> между МФЦ и администрацией муниципального образования Брюховецкий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  <w:r w:rsidRPr="00F921CF">
              <w:rPr>
                <w:rFonts w:ascii="Times New Roman" w:hAnsi="Times New Roman" w:cs="Times New Roman"/>
                <w:color w:val="auto"/>
              </w:rPr>
              <w:t>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CF" w:rsidRPr="00F921CF" w:rsidRDefault="00F921CF" w:rsidP="00F921C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279F0" w:rsidRPr="00F921CF" w:rsidRDefault="004279F0" w:rsidP="00F921CF">
      <w:pPr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Главный архитектор района, 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начальник отдела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по архитектуре и градостроительству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управления по архитектуре, 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строительству и ЖКХ администрации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 xml:space="preserve">муниципального образования 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  <w:r w:rsidRPr="00F921CF">
        <w:rPr>
          <w:rFonts w:ascii="Times New Roman" w:hAnsi="Times New Roman" w:cs="Times New Roman"/>
          <w:color w:val="auto"/>
          <w:sz w:val="28"/>
        </w:rPr>
        <w:t>Брюховецкий район</w:t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</w:r>
      <w:r w:rsidRPr="00F921CF">
        <w:rPr>
          <w:rFonts w:ascii="Times New Roman" w:hAnsi="Times New Roman" w:cs="Times New Roman"/>
          <w:color w:val="auto"/>
          <w:sz w:val="28"/>
        </w:rPr>
        <w:tab/>
        <w:t>Ю.А. Скрыль</w:t>
      </w:r>
    </w:p>
    <w:p w:rsidR="005776C8" w:rsidRPr="00F921CF" w:rsidRDefault="005776C8" w:rsidP="00F921CF">
      <w:pPr>
        <w:rPr>
          <w:rFonts w:ascii="Times New Roman" w:hAnsi="Times New Roman" w:cs="Times New Roman"/>
          <w:color w:val="auto"/>
          <w:sz w:val="28"/>
        </w:rPr>
      </w:pPr>
    </w:p>
    <w:sectPr w:rsidR="005776C8" w:rsidRPr="00F921CF" w:rsidSect="0080245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3B253C" wp14:editId="04106E2E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C16063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C16063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4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45241"/>
    <w:rsid w:val="00066F19"/>
    <w:rsid w:val="00135F24"/>
    <w:rsid w:val="001D50CB"/>
    <w:rsid w:val="002D55DB"/>
    <w:rsid w:val="003B0ACD"/>
    <w:rsid w:val="004279F0"/>
    <w:rsid w:val="005776C8"/>
    <w:rsid w:val="00802450"/>
    <w:rsid w:val="0088716D"/>
    <w:rsid w:val="00A150F0"/>
    <w:rsid w:val="00C16063"/>
    <w:rsid w:val="00D34673"/>
    <w:rsid w:val="00F865C1"/>
    <w:rsid w:val="00F9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Дарья С. Карнаух</cp:lastModifiedBy>
  <cp:revision>10</cp:revision>
  <cp:lastPrinted>2025-09-22T06:30:00Z</cp:lastPrinted>
  <dcterms:created xsi:type="dcterms:W3CDTF">2025-09-19T10:26:00Z</dcterms:created>
  <dcterms:modified xsi:type="dcterms:W3CDTF">2025-09-24T12:02:00Z</dcterms:modified>
</cp:coreProperties>
</file>